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BE" w:rsidRDefault="00A84CBE" w:rsidP="00A84CBE">
      <w:pPr>
        <w:spacing w:before="100" w:beforeAutospacing="1" w:after="100" w:afterAutospacing="1"/>
        <w:jc w:val="both"/>
      </w:pPr>
      <w:r>
        <w:rPr>
          <w:b/>
          <w:sz w:val="28"/>
          <w:szCs w:val="28"/>
          <w:u w:val="single"/>
        </w:rPr>
        <w:t>ΔΙΑΔΙΚΑΣΙΑ ΑΝΑΛΗΨΗΣ-ΚΑΤΑΘΕΣΗΣ ΚΑΙ ΕΞΕΤΑΣΗΣ ΠΤΥΧΙΑΚΩΝ ΕΡΓΑΣΙΩΝ</w:t>
      </w:r>
    </w:p>
    <w:p w:rsidR="00A84CBE" w:rsidRDefault="00A84CBE" w:rsidP="00A84CBE">
      <w:pPr>
        <w:spacing w:before="100" w:beforeAutospacing="1" w:after="100" w:afterAutospacing="1"/>
        <w:jc w:val="both"/>
      </w:pPr>
      <w:r>
        <w:t> </w:t>
      </w:r>
    </w:p>
    <w:p w:rsidR="00A84CBE" w:rsidRDefault="00A84CBE" w:rsidP="00A84CBE">
      <w:pPr>
        <w:spacing w:before="100" w:beforeAutospacing="1" w:after="100" w:afterAutospacing="1"/>
        <w:jc w:val="both"/>
      </w:pPr>
      <w:r>
        <w:t>ΠΡΑΞΗ 1/24-10-2012 ΤΗΣ ΓΕΝΙΚΗΣ ΣΥΝΕΛΕΥΣΗΣ ΤΟΥ ΤΜΗΜΑΤΟΣ ΔΙΟΙΚΗΣΗΣ ΕΠΙΧΕΙΡΗΣΕΩΝ</w:t>
      </w:r>
    </w:p>
    <w:p w:rsidR="00A84CBE" w:rsidRDefault="00A84CBE" w:rsidP="00A84CBE">
      <w:pPr>
        <w:spacing w:before="100" w:beforeAutospacing="1" w:after="100" w:afterAutospacing="1"/>
        <w:jc w:val="both"/>
      </w:pPr>
      <w:r>
        <w:t> </w:t>
      </w:r>
    </w:p>
    <w:p w:rsidR="00A84CBE" w:rsidRDefault="00A84CBE" w:rsidP="00A84CBE">
      <w:pPr>
        <w:spacing w:before="100" w:beforeAutospacing="1" w:after="100" w:afterAutospacing="1"/>
        <w:jc w:val="center"/>
      </w:pPr>
      <w:r>
        <w:rPr>
          <w:rFonts w:ascii="Arial" w:hAnsi="Arial" w:cs="Arial"/>
          <w:sz w:val="22"/>
          <w:szCs w:val="22"/>
        </w:rPr>
        <w:t>ΑΠΟΦΑΣΗ</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jc w:val="both"/>
      </w:pPr>
      <w:r>
        <w:rPr>
          <w:rFonts w:ascii="Arial" w:hAnsi="Arial" w:cs="Arial"/>
          <w:sz w:val="22"/>
          <w:szCs w:val="22"/>
        </w:rPr>
        <w:t>Α) Οι φοιτητές σύμφωνα με το πρόγραμμα σπουδών μπορούν να καταθέτουν δηλώσεις ανάληψης πτυχιακών εργασιών μετά το τέλος του χειμερινού εξαμήνου σπουδών και εφόσον έχουν περάσει με επιτυχία το μάθημα «Σεμινάριο Τελειοφοίτων - Μεθοδολογία Επιστημονικής  Έρευνας».</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pPr>
      <w:r>
        <w:rPr>
          <w:rFonts w:ascii="Arial" w:hAnsi="Arial" w:cs="Arial"/>
          <w:sz w:val="22"/>
          <w:szCs w:val="22"/>
        </w:rPr>
        <w:t xml:space="preserve">Β) Οι ημερομηνίες κατάθεσης – εξέτασης πτυχιακών εργασιών θα γίνονται στις τρεις παρακάτω περιόδους και εφόσον οι φοιτητές  προσκομίσουν εγκεκριμένα από τον εισηγητή εκπαιδευτικό ένα (1) τεύχος της πτυχιακής εργασίας και πέντε </w:t>
      </w:r>
      <w:r>
        <w:rPr>
          <w:rFonts w:ascii="Arial" w:hAnsi="Arial" w:cs="Arial"/>
          <w:sz w:val="22"/>
          <w:szCs w:val="22"/>
          <w:lang w:val="en-US"/>
        </w:rPr>
        <w:t>CD</w:t>
      </w:r>
      <w:r>
        <w:rPr>
          <w:rFonts w:ascii="Arial" w:hAnsi="Arial" w:cs="Arial"/>
          <w:sz w:val="22"/>
          <w:szCs w:val="22"/>
        </w:rPr>
        <w:t>:</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pPr>
      <w:r>
        <w:rPr>
          <w:rFonts w:ascii="Arial" w:hAnsi="Arial" w:cs="Arial"/>
          <w:sz w:val="22"/>
          <w:szCs w:val="22"/>
        </w:rPr>
        <w:t>α) Από 1 έως 5 Απριλίου κατάθεση στη Γραμματεία</w:t>
      </w:r>
    </w:p>
    <w:p w:rsidR="00A84CBE" w:rsidRDefault="00A84CBE" w:rsidP="00A84CBE">
      <w:pPr>
        <w:spacing w:before="100" w:beforeAutospacing="1" w:after="100" w:afterAutospacing="1"/>
      </w:pPr>
      <w:r>
        <w:rPr>
          <w:rFonts w:ascii="Arial" w:hAnsi="Arial" w:cs="Arial"/>
          <w:sz w:val="22"/>
          <w:szCs w:val="22"/>
        </w:rPr>
        <w:t xml:space="preserve">    Εξέταση την τελευταία εβδομάδα του Απριλίου</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pPr>
      <w:r>
        <w:rPr>
          <w:rFonts w:ascii="Arial" w:hAnsi="Arial" w:cs="Arial"/>
          <w:sz w:val="22"/>
          <w:szCs w:val="22"/>
        </w:rPr>
        <w:t>β)  Από 1 έως 10 Οκτωβρίου κατάθεση στη Γραμματεία</w:t>
      </w:r>
    </w:p>
    <w:p w:rsidR="00A84CBE" w:rsidRDefault="00A84CBE" w:rsidP="00A84CBE">
      <w:pPr>
        <w:spacing w:before="100" w:beforeAutospacing="1" w:after="100" w:afterAutospacing="1"/>
      </w:pPr>
      <w:r>
        <w:rPr>
          <w:rFonts w:ascii="Arial" w:hAnsi="Arial" w:cs="Arial"/>
          <w:sz w:val="22"/>
          <w:szCs w:val="22"/>
        </w:rPr>
        <w:t xml:space="preserve">     Εξέταση  από 20 έως 31 Οκτωβρίου</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pPr>
      <w:r>
        <w:rPr>
          <w:rFonts w:ascii="Arial" w:hAnsi="Arial" w:cs="Arial"/>
          <w:sz w:val="22"/>
          <w:szCs w:val="22"/>
        </w:rPr>
        <w:t>γ)  Από 1 έως 5 Δεκεμβρίου κατάθεση στη Γραμματεία</w:t>
      </w:r>
    </w:p>
    <w:p w:rsidR="00A84CBE" w:rsidRDefault="00A84CBE" w:rsidP="00A84CBE">
      <w:pPr>
        <w:spacing w:before="100" w:beforeAutospacing="1" w:after="100" w:afterAutospacing="1"/>
      </w:pPr>
      <w:r>
        <w:rPr>
          <w:rFonts w:ascii="Arial" w:hAnsi="Arial" w:cs="Arial"/>
          <w:sz w:val="22"/>
          <w:szCs w:val="22"/>
        </w:rPr>
        <w:t xml:space="preserve">     Εξέταση  από 10 έως 15 Δεκεμβρίου.</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pPr>
      <w:r>
        <w:rPr>
          <w:rFonts w:ascii="Arial" w:hAnsi="Arial" w:cs="Arial"/>
          <w:sz w:val="22"/>
          <w:szCs w:val="22"/>
        </w:rPr>
        <w:t>Όσοι φοιτητές δεν ολοκληρώσουν την πτυχιακή τους εργασία στις παραπάνω τρεις (3) προθεσμίες υποχρεούνται σε ανάληψη νέου θέματος.</w:t>
      </w:r>
    </w:p>
    <w:p w:rsidR="00A84CBE" w:rsidRDefault="00A84CBE" w:rsidP="00A84CBE">
      <w:pPr>
        <w:spacing w:before="100" w:beforeAutospacing="1" w:after="100" w:afterAutospacing="1"/>
      </w:pPr>
      <w:r>
        <w:rPr>
          <w:rFonts w:ascii="Arial" w:hAnsi="Arial" w:cs="Arial"/>
          <w:sz w:val="22"/>
          <w:szCs w:val="22"/>
        </w:rPr>
        <w:lastRenderedPageBreak/>
        <w:t> </w:t>
      </w:r>
    </w:p>
    <w:p w:rsidR="00A84CBE" w:rsidRDefault="00A84CBE" w:rsidP="00A84CBE">
      <w:pPr>
        <w:spacing w:before="100" w:beforeAutospacing="1" w:after="100" w:afterAutospacing="1"/>
      </w:pPr>
      <w:r>
        <w:rPr>
          <w:rFonts w:ascii="Arial" w:hAnsi="Arial" w:cs="Arial"/>
          <w:sz w:val="22"/>
          <w:szCs w:val="22"/>
        </w:rPr>
        <w:t> </w:t>
      </w:r>
    </w:p>
    <w:p w:rsidR="00A84CBE" w:rsidRDefault="00A84CBE" w:rsidP="00A84CBE">
      <w:pPr>
        <w:spacing w:before="100" w:beforeAutospacing="1" w:after="100" w:afterAutospacing="1"/>
        <w:jc w:val="both"/>
      </w:pPr>
      <w:r>
        <w:rPr>
          <w:rFonts w:ascii="Arial" w:hAnsi="Arial" w:cs="Arial"/>
          <w:sz w:val="22"/>
          <w:szCs w:val="22"/>
        </w:rPr>
        <w:t>Οι φοιτητές που για οποιαδήποτε λόγο καταθέσουν τη δήλωση ανάληψης πτυχιακής εργασίας σε διαφορετική περίοδο από αυτήν που αναφέρεται στην περίπτωση Α) (δηλαδή σε οποιοδήποτε χρονικό διάστημα μετά την επιτυχή παρακολούθηση του μαθήματος «Σεμινάριο Τελειοφοίτων - Μεθοδολογία Επιστημονικής Έρευνας» ), είναι υποχρεωμένοι να ακολουθούν τις παραπάνω περιόδους εξέτασης των πτυχιακών εργασιών.</w:t>
      </w:r>
    </w:p>
    <w:p w:rsidR="00A84CBE" w:rsidRDefault="00A84CBE" w:rsidP="00A84CBE">
      <w:pPr>
        <w:spacing w:before="100" w:beforeAutospacing="1" w:after="100" w:afterAutospacing="1"/>
        <w:jc w:val="both"/>
      </w:pPr>
      <w:r>
        <w:rPr>
          <w:rFonts w:ascii="Arial" w:hAnsi="Arial" w:cs="Arial"/>
          <w:sz w:val="22"/>
          <w:szCs w:val="22"/>
        </w:rPr>
        <w:t> </w:t>
      </w:r>
    </w:p>
    <w:p w:rsidR="00A84CBE" w:rsidRDefault="00A84CBE" w:rsidP="00A84CBE">
      <w:pPr>
        <w:spacing w:before="100" w:beforeAutospacing="1" w:after="100" w:afterAutospacing="1"/>
        <w:jc w:val="both"/>
      </w:pPr>
      <w:r>
        <w:rPr>
          <w:rFonts w:ascii="Arial" w:hAnsi="Arial" w:cs="Arial"/>
          <w:b/>
          <w:sz w:val="22"/>
          <w:szCs w:val="22"/>
        </w:rPr>
        <w:t> </w:t>
      </w:r>
    </w:p>
    <w:p w:rsidR="00A84CBE" w:rsidRDefault="00A84CBE" w:rsidP="00A84CBE">
      <w:pPr>
        <w:spacing w:before="100" w:beforeAutospacing="1" w:after="100" w:afterAutospacing="1"/>
        <w:jc w:val="both"/>
      </w:pPr>
      <w:r>
        <w:rPr>
          <w:rFonts w:ascii="Arial" w:hAnsi="Arial" w:cs="Arial"/>
          <w:b/>
          <w:sz w:val="22"/>
          <w:szCs w:val="22"/>
        </w:rPr>
        <w:t xml:space="preserve">Για όλους τους φοιτητές οι πρώτες δύο περίοδοι εξέτασης θα βαθμολογούνται με άριστα τον βαθμό δέκα (10 ) ενώ η τρίτη περίοδος με άριστα τον βαθμό (7). </w:t>
      </w:r>
    </w:p>
    <w:p w:rsidR="00E052CA" w:rsidRDefault="00E052CA"/>
    <w:sectPr w:rsidR="00E052CA" w:rsidSect="00E05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CBE"/>
    <w:rsid w:val="00A84CBE"/>
    <w:rsid w:val="00E0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BE"/>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teiemt4</dc:creator>
  <cp:lastModifiedBy>teiemt4</cp:lastModifiedBy>
  <cp:revision>1</cp:revision>
  <dcterms:created xsi:type="dcterms:W3CDTF">2017-09-11T10:24:00Z</dcterms:created>
  <dcterms:modified xsi:type="dcterms:W3CDTF">2017-09-11T10:24:00Z</dcterms:modified>
</cp:coreProperties>
</file>